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92DC" w14:textId="77777777" w:rsidR="006062C8" w:rsidRDefault="006062C8" w:rsidP="006062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12B9A">
        <w:rPr>
          <w:rFonts w:ascii="Arial" w:hAnsi="Arial" w:cs="Arial"/>
          <w:sz w:val="24"/>
          <w:szCs w:val="24"/>
        </w:rPr>
        <w:t xml:space="preserve">The recognition and treatment of students/athletes who have </w:t>
      </w:r>
    </w:p>
    <w:p w14:paraId="02DDF23E" w14:textId="77777777" w:rsidR="006062C8" w:rsidRDefault="006062C8" w:rsidP="006062C8">
      <w:pPr>
        <w:spacing w:after="0"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E12B9A">
        <w:rPr>
          <w:rFonts w:ascii="Arial" w:hAnsi="Arial" w:cs="Arial"/>
          <w:b/>
          <w:sz w:val="24"/>
          <w:szCs w:val="24"/>
        </w:rPr>
        <w:t>Policy</w:t>
      </w:r>
      <w:r w:rsidRPr="00E12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sustained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Pr="00E12B9A">
        <w:rPr>
          <w:rFonts w:ascii="Arial" w:hAnsi="Arial" w:cs="Arial"/>
          <w:sz w:val="24"/>
          <w:szCs w:val="24"/>
        </w:rPr>
        <w:t>concussion</w:t>
      </w:r>
      <w:proofErr w:type="gramEnd"/>
      <w:r w:rsidRPr="00E12B9A">
        <w:rPr>
          <w:rFonts w:ascii="Arial" w:hAnsi="Arial" w:cs="Arial"/>
          <w:sz w:val="24"/>
          <w:szCs w:val="24"/>
        </w:rPr>
        <w:t xml:space="preserve"> is a priority. </w:t>
      </w:r>
      <w:r>
        <w:rPr>
          <w:rFonts w:ascii="Arial" w:hAnsi="Arial" w:cs="Arial"/>
          <w:sz w:val="24"/>
          <w:szCs w:val="24"/>
        </w:rPr>
        <w:t>If</w:t>
      </w:r>
      <w:r w:rsidRPr="00E12B9A">
        <w:rPr>
          <w:rFonts w:ascii="Arial" w:hAnsi="Arial" w:cs="Arial"/>
          <w:sz w:val="24"/>
          <w:szCs w:val="24"/>
        </w:rPr>
        <w:t xml:space="preserve"> not properly treated, </w:t>
      </w:r>
      <w:r>
        <w:rPr>
          <w:rFonts w:ascii="Arial" w:hAnsi="Arial" w:cs="Arial"/>
          <w:sz w:val="24"/>
          <w:szCs w:val="24"/>
        </w:rPr>
        <w:t xml:space="preserve">concussions can result in </w:t>
      </w:r>
      <w:r w:rsidRPr="00E12B9A">
        <w:rPr>
          <w:rFonts w:ascii="Arial" w:hAnsi="Arial" w:cs="Arial"/>
          <w:sz w:val="24"/>
          <w:szCs w:val="24"/>
        </w:rPr>
        <w:t xml:space="preserve">permanent physical and cognitive deficits.  </w:t>
      </w:r>
    </w:p>
    <w:p w14:paraId="17A2F2CB" w14:textId="77777777" w:rsidR="006062C8" w:rsidRDefault="006062C8" w:rsidP="006062C8">
      <w:pPr>
        <w:spacing w:after="0"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6149070D" w14:textId="77777777" w:rsidR="006062C8" w:rsidRDefault="006062C8" w:rsidP="006062C8">
      <w:pPr>
        <w:spacing w:after="0"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Recovery from a concussion may require limiting physical and/or mental activities.  As such, Bishop Brady High School will require the following if a student is suspected/diagnosed with a concussion:</w:t>
      </w:r>
    </w:p>
    <w:p w14:paraId="49A05C22" w14:textId="77777777" w:rsidR="006062C8" w:rsidRDefault="006062C8" w:rsidP="006062C8">
      <w:pPr>
        <w:pStyle w:val="ListParagraph"/>
        <w:numPr>
          <w:ilvl w:val="0"/>
          <w:numId w:val="1"/>
        </w:numPr>
        <w:tabs>
          <w:tab w:val="clear" w:pos="720"/>
          <w:tab w:val="num" w:pos="2520"/>
        </w:tabs>
        <w:spacing w:after="0" w:line="360" w:lineRule="auto"/>
        <w:ind w:left="26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concussion is suspected, the student must see the school athletic trainer, a </w:t>
      </w:r>
      <w:proofErr w:type="gramStart"/>
      <w:r>
        <w:rPr>
          <w:rFonts w:ascii="Arial" w:hAnsi="Arial" w:cs="Arial"/>
          <w:sz w:val="24"/>
          <w:szCs w:val="24"/>
        </w:rPr>
        <w:t>physician</w:t>
      </w:r>
      <w:proofErr w:type="gramEnd"/>
      <w:r>
        <w:rPr>
          <w:rFonts w:ascii="Arial" w:hAnsi="Arial" w:cs="Arial"/>
          <w:sz w:val="24"/>
          <w:szCs w:val="24"/>
        </w:rPr>
        <w:t xml:space="preserve"> or a certified concussion specialist within 3 days.</w:t>
      </w:r>
      <w:r w:rsidRPr="000D2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0D2045">
        <w:rPr>
          <w:rFonts w:ascii="Arial" w:hAnsi="Arial" w:cs="Arial"/>
          <w:sz w:val="24"/>
          <w:szCs w:val="24"/>
        </w:rPr>
        <w:t xml:space="preserve">f the concussion is </w:t>
      </w:r>
      <w:proofErr w:type="gramStart"/>
      <w:r w:rsidRPr="000D2045">
        <w:rPr>
          <w:rFonts w:ascii="Arial" w:hAnsi="Arial" w:cs="Arial"/>
          <w:sz w:val="24"/>
          <w:szCs w:val="24"/>
        </w:rPr>
        <w:t>resolving</w:t>
      </w:r>
      <w:proofErr w:type="gramEnd"/>
      <w:r w:rsidRPr="000D2045">
        <w:rPr>
          <w:rFonts w:ascii="Arial" w:hAnsi="Arial" w:cs="Arial"/>
          <w:sz w:val="24"/>
          <w:szCs w:val="24"/>
        </w:rPr>
        <w:t>, the athletic t</w:t>
      </w:r>
      <w:r>
        <w:rPr>
          <w:rFonts w:ascii="Arial" w:hAnsi="Arial" w:cs="Arial"/>
          <w:sz w:val="24"/>
          <w:szCs w:val="24"/>
        </w:rPr>
        <w:t>rainer may continue to treat the student until complete resolution.   If</w:t>
      </w:r>
      <w:r w:rsidRPr="000D204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student</w:t>
      </w:r>
      <w:r w:rsidRPr="000D2045">
        <w:rPr>
          <w:rFonts w:ascii="Arial" w:hAnsi="Arial" w:cs="Arial"/>
          <w:sz w:val="24"/>
          <w:szCs w:val="24"/>
        </w:rPr>
        <w:t xml:space="preserve"> is not showing improvement </w:t>
      </w:r>
      <w:r>
        <w:rPr>
          <w:rFonts w:ascii="Arial" w:hAnsi="Arial" w:cs="Arial"/>
          <w:sz w:val="24"/>
          <w:szCs w:val="24"/>
        </w:rPr>
        <w:t>within</w:t>
      </w:r>
      <w:r w:rsidRPr="000D2045">
        <w:rPr>
          <w:rFonts w:ascii="Arial" w:hAnsi="Arial" w:cs="Arial"/>
          <w:sz w:val="24"/>
          <w:szCs w:val="24"/>
        </w:rPr>
        <w:t xml:space="preserve"> 7-10 days</w:t>
      </w:r>
      <w:r>
        <w:rPr>
          <w:rFonts w:ascii="Arial" w:hAnsi="Arial" w:cs="Arial"/>
          <w:sz w:val="24"/>
          <w:szCs w:val="24"/>
        </w:rPr>
        <w:t xml:space="preserve"> of the injury</w:t>
      </w:r>
      <w:r w:rsidRPr="000D20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they will be required to see a physician with </w:t>
      </w:r>
      <w:proofErr w:type="gramStart"/>
      <w:r>
        <w:rPr>
          <w:rFonts w:ascii="Arial" w:hAnsi="Arial" w:cs="Arial"/>
          <w:sz w:val="24"/>
          <w:szCs w:val="24"/>
        </w:rPr>
        <w:t>expertise</w:t>
      </w:r>
      <w:proofErr w:type="gramEnd"/>
      <w:r>
        <w:rPr>
          <w:rFonts w:ascii="Arial" w:hAnsi="Arial" w:cs="Arial"/>
          <w:sz w:val="24"/>
          <w:szCs w:val="24"/>
        </w:rPr>
        <w:t xml:space="preserve"> managing </w:t>
      </w:r>
      <w:proofErr w:type="gramStart"/>
      <w:r>
        <w:rPr>
          <w:rFonts w:ascii="Arial" w:hAnsi="Arial" w:cs="Arial"/>
          <w:sz w:val="24"/>
          <w:szCs w:val="24"/>
        </w:rPr>
        <w:t xml:space="preserve">concussions.  </w:t>
      </w:r>
      <w:r w:rsidRPr="000D2045">
        <w:rPr>
          <w:rFonts w:ascii="Arial" w:hAnsi="Arial" w:cs="Arial"/>
          <w:sz w:val="24"/>
          <w:szCs w:val="24"/>
        </w:rPr>
        <w:t>.</w:t>
      </w:r>
      <w:proofErr w:type="gramEnd"/>
      <w:r w:rsidRPr="000D2045">
        <w:rPr>
          <w:rFonts w:ascii="Arial" w:hAnsi="Arial" w:cs="Arial"/>
          <w:sz w:val="24"/>
          <w:szCs w:val="24"/>
        </w:rPr>
        <w:t xml:space="preserve"> </w:t>
      </w:r>
    </w:p>
    <w:p w14:paraId="27FB5919" w14:textId="77777777" w:rsidR="006062C8" w:rsidRDefault="006062C8" w:rsidP="006062C8">
      <w:pPr>
        <w:pStyle w:val="ListParagraph"/>
        <w:numPr>
          <w:ilvl w:val="0"/>
          <w:numId w:val="1"/>
        </w:numPr>
        <w:tabs>
          <w:tab w:val="clear" w:pos="720"/>
          <w:tab w:val="num" w:pos="2520"/>
        </w:tabs>
        <w:spacing w:after="0" w:line="360" w:lineRule="auto"/>
        <w:ind w:left="26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required to see a physician or concussion specialist, after-care instructions, or a post-concussion report form for returning to school/athletics, must be completed by the physician or recognized concussion specialist provided to the school within 48 hours of the appointment.</w:t>
      </w:r>
    </w:p>
    <w:p w14:paraId="7095D844" w14:textId="77777777" w:rsidR="006062C8" w:rsidRDefault="006062C8" w:rsidP="006062C8">
      <w:pPr>
        <w:pStyle w:val="ListParagraph"/>
        <w:numPr>
          <w:ilvl w:val="0"/>
          <w:numId w:val="1"/>
        </w:numPr>
        <w:tabs>
          <w:tab w:val="clear" w:pos="720"/>
          <w:tab w:val="num" w:pos="2520"/>
        </w:tabs>
        <w:spacing w:after="0" w:line="360" w:lineRule="auto"/>
        <w:ind w:left="26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must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 date of concussion, dates of excused absences, a return-to-school day, recommended academic accommodations and modifications, and recommended accommodations or limitations on participation in wellness classes and athletics.</w:t>
      </w:r>
    </w:p>
    <w:p w14:paraId="3F968DC8" w14:textId="77777777" w:rsidR="006062C8" w:rsidRDefault="006062C8" w:rsidP="006062C8">
      <w:pPr>
        <w:pStyle w:val="ListParagraph"/>
        <w:numPr>
          <w:ilvl w:val="0"/>
          <w:numId w:val="1"/>
        </w:numPr>
        <w:tabs>
          <w:tab w:val="clear" w:pos="720"/>
          <w:tab w:val="num" w:pos="2520"/>
        </w:tabs>
        <w:spacing w:after="0" w:line="360" w:lineRule="auto"/>
        <w:ind w:left="26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student must have a medical clearance from the treating medical professional </w:t>
      </w:r>
      <w:r w:rsidRPr="009C14C8">
        <w:rPr>
          <w:rFonts w:ascii="Arial" w:hAnsi="Arial" w:cs="Arial"/>
          <w:b/>
          <w:sz w:val="24"/>
          <w:szCs w:val="24"/>
        </w:rPr>
        <w:t xml:space="preserve">as well as the BBHS </w:t>
      </w:r>
      <w:r>
        <w:rPr>
          <w:rFonts w:ascii="Arial" w:hAnsi="Arial" w:cs="Arial"/>
          <w:b/>
          <w:sz w:val="24"/>
          <w:szCs w:val="24"/>
        </w:rPr>
        <w:t xml:space="preserve">Athletic </w:t>
      </w:r>
      <w:r w:rsidRPr="009C14C8">
        <w:rPr>
          <w:rFonts w:ascii="Arial" w:hAnsi="Arial" w:cs="Arial"/>
          <w:b/>
          <w:sz w:val="24"/>
          <w:szCs w:val="24"/>
        </w:rPr>
        <w:t>Trainer</w:t>
      </w:r>
      <w:r>
        <w:rPr>
          <w:rFonts w:ascii="Arial" w:hAnsi="Arial" w:cs="Arial"/>
          <w:sz w:val="24"/>
          <w:szCs w:val="24"/>
        </w:rPr>
        <w:t xml:space="preserve"> to continue with normal academic and athletic activities.</w:t>
      </w:r>
    </w:p>
    <w:p w14:paraId="0DCA0CD9" w14:textId="77777777" w:rsidR="006062C8" w:rsidRPr="00D07472" w:rsidRDefault="006062C8" w:rsidP="006062C8">
      <w:pPr>
        <w:pStyle w:val="ListParagraph"/>
        <w:numPr>
          <w:ilvl w:val="0"/>
          <w:numId w:val="1"/>
        </w:numPr>
        <w:tabs>
          <w:tab w:val="clear" w:pos="720"/>
          <w:tab w:val="num" w:pos="2520"/>
        </w:tabs>
        <w:spacing w:after="0" w:line="360" w:lineRule="auto"/>
        <w:ind w:left="26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Bishop Brady will make all attempts to comply with reasonable requests by medical professionals for academic and athletic accommodations or modifications.</w:t>
      </w:r>
    </w:p>
    <w:p w14:paraId="6D237753" w14:textId="77777777" w:rsidR="006062C8" w:rsidRDefault="006062C8"/>
    <w:sectPr w:rsidR="0060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4D1"/>
    <w:multiLevelType w:val="hybridMultilevel"/>
    <w:tmpl w:val="BABC7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6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C8"/>
    <w:rsid w:val="006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176D"/>
  <w15:chartTrackingRefBased/>
  <w15:docId w15:val="{78F8C558-2CB2-4A4A-98FA-098A601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C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Mattarazzo</dc:creator>
  <cp:keywords/>
  <dc:description/>
  <cp:lastModifiedBy>Anne Mattarazzo</cp:lastModifiedBy>
  <cp:revision>1</cp:revision>
  <dcterms:created xsi:type="dcterms:W3CDTF">2023-10-17T14:29:00Z</dcterms:created>
  <dcterms:modified xsi:type="dcterms:W3CDTF">2023-10-17T14:29:00Z</dcterms:modified>
</cp:coreProperties>
</file>